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7D2" w:rsidRDefault="00E80F57">
      <w:pPr>
        <w:rPr>
          <w:rFonts w:ascii="Arial" w:hAnsi="Arial"/>
        </w:rPr>
      </w:pPr>
      <w:r>
        <w:rPr>
          <w:rFonts w:ascii="Arial" w:hAnsi="Arial"/>
        </w:rPr>
        <w:t>Technické požadavky na ulici Jungmannova:</w:t>
      </w:r>
    </w:p>
    <w:p w:rsidR="008B07D2" w:rsidRDefault="008B07D2">
      <w:pPr>
        <w:spacing w:after="0"/>
        <w:jc w:val="both"/>
        <w:rPr>
          <w:rFonts w:ascii="Arial" w:hAnsi="Arial"/>
        </w:rPr>
      </w:pPr>
    </w:p>
    <w:p w:rsidR="008B07D2" w:rsidRDefault="00E80F57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8B07D2" w:rsidRDefault="008B07D2">
      <w:pPr>
        <w:widowControl w:val="0"/>
        <w:spacing w:after="0"/>
        <w:jc w:val="both"/>
        <w:rPr>
          <w:rFonts w:cs="Arial"/>
        </w:rPr>
      </w:pPr>
    </w:p>
    <w:p w:rsidR="008B07D2" w:rsidRDefault="00E80F5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Šlapanice, jako odbočky z ulice Čechova.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jsou po obou stranách umístěné řadové RD. Na konci ulice byla v roce 2014 vybudována točna, kterou je nutno zachovat. Vzhledem k tomu, že komunikace je slepá, je nutno počítat s obousměrným provozem, který se musí zachovat. Ulice Jungmannova je napojena na ulici Čechova, která je ve vlastnictví a správě SÚS. Předpokládaná </w:t>
      </w:r>
      <w:r w:rsidR="00C71E90">
        <w:rPr>
          <w:rFonts w:ascii="Arial" w:hAnsi="Arial"/>
        </w:rPr>
        <w:t xml:space="preserve">zájmová </w:t>
      </w:r>
      <w:r>
        <w:rPr>
          <w:rFonts w:ascii="Arial" w:hAnsi="Arial"/>
        </w:rPr>
        <w:t xml:space="preserve">plocha </w:t>
      </w:r>
      <w:r w:rsidRPr="00DD79EE">
        <w:rPr>
          <w:rFonts w:ascii="Arial" w:hAnsi="Arial"/>
        </w:rPr>
        <w:t xml:space="preserve">je cca </w:t>
      </w:r>
      <w:r w:rsidR="00DD79EE" w:rsidRPr="00DD79EE">
        <w:rPr>
          <w:rFonts w:ascii="Arial" w:hAnsi="Arial"/>
        </w:rPr>
        <w:t xml:space="preserve">5900 </w:t>
      </w:r>
      <w:r w:rsidRPr="00DD79EE">
        <w:rPr>
          <w:rFonts w:ascii="Arial" w:hAnsi="Arial"/>
        </w:rPr>
        <w:t>m2</w:t>
      </w:r>
    </w:p>
    <w:p w:rsidR="008B07D2" w:rsidRDefault="00E80F5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Předmětem dokumentace je návrh rekonstrukce místní komunikace ulice Jungmannova, včetně efektivního návrhu vytvoření parkovacích stání, rekonstrukce chodníků i umístění prvků zeleně i dopravního značení. V případě, že bude uchazeč navrhovat jakýkoliv mobiliář, musí být podle stávajícího manuálu města. Zadavatel připouští řešení v klasickém způsobu oddělení komunikace od chodníků obrubníky nebo způsobem „obytné zóny“.  Komunikace jsou určeny pro automobilovou a pěší dopravu. Technické řešení rekonstrukce komunikace, chodníků, parkovacích stání pro umožnění kvalitnějšího využití celého prostoru pro majitele přilehlých rodinných domů. Je nutno řešit komplexně dopravu v pohybu i v klidu (parkování), které bude umožněno pouze na vyhrazených, stavebně upravených místech.</w:t>
      </w:r>
    </w:p>
    <w:p w:rsidR="008B07D2" w:rsidRDefault="008B07D2">
      <w:pPr>
        <w:spacing w:after="0"/>
        <w:jc w:val="both"/>
        <w:rPr>
          <w:rFonts w:ascii="Arial" w:hAnsi="Arial"/>
        </w:rPr>
      </w:pPr>
    </w:p>
    <w:p w:rsidR="008B07D2" w:rsidRDefault="00E80F5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8B07D2" w:rsidRDefault="00E80F5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Studie komplexního řešení ulice Jungmannova (dopravní pruhy, chodníky, parkovací stání, VO, odvodnění apod.)</w:t>
      </w:r>
    </w:p>
    <w:p w:rsidR="008B07D2" w:rsidRDefault="00E80F5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8B07D2" w:rsidRDefault="00E80F5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8B07D2" w:rsidRDefault="00E80F5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F24B80" w:rsidRPr="00F24B80" w:rsidRDefault="00F24B80" w:rsidP="00F24B8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8B07D2" w:rsidRDefault="00E80F5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8B07D2" w:rsidRDefault="00E80F5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8B07D2" w:rsidRDefault="008B07D2">
      <w:pPr>
        <w:spacing w:after="0"/>
        <w:jc w:val="both"/>
        <w:rPr>
          <w:rFonts w:ascii="Arial" w:hAnsi="Arial"/>
        </w:rPr>
      </w:pPr>
    </w:p>
    <w:p w:rsidR="008B07D2" w:rsidRDefault="00E80F57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Projektant zajistí v rámci zakázky všechny potřebné doklady, zajistí geodetické zaměření (výškopis a polohopis) dotčené oblasti včetně zajištění katastrálních podkladů v digitální podobě, geologický průzkum (3 sondy s laboratoří). Projektant zajistí stanoviska o průběhu sítí v dané lokalitě. Projektant pro posouzení stávajících konstrukcí a základových poměrů provede sondy (požadavek min 3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8B07D2" w:rsidRDefault="008B07D2">
      <w:pPr>
        <w:spacing w:after="0"/>
        <w:jc w:val="both"/>
        <w:rPr>
          <w:rFonts w:ascii="Arial" w:hAnsi="Arial"/>
        </w:rPr>
      </w:pPr>
    </w:p>
    <w:p w:rsidR="008B07D2" w:rsidRDefault="008B07D2">
      <w:pPr>
        <w:pStyle w:val="Odstavecseseznamem"/>
        <w:spacing w:after="0"/>
        <w:jc w:val="both"/>
        <w:rPr>
          <w:rFonts w:ascii="Arial" w:hAnsi="Arial"/>
        </w:rPr>
      </w:pPr>
    </w:p>
    <w:p w:rsidR="008B07D2" w:rsidRDefault="00E80F57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 xml:space="preserve">V rámci těchto projektových prací bude řešeno rovněž odvodnění této komunikace, vzhledem ke stávajícímu špatnému stavu dešťové kanalizace, je nutno řešit zároveň rekonstrukci </w:t>
      </w:r>
      <w:proofErr w:type="spellStart"/>
      <w:r>
        <w:rPr>
          <w:rFonts w:ascii="Arial" w:hAnsi="Arial" w:cs="Arial"/>
        </w:rPr>
        <w:t>rekonstrukci</w:t>
      </w:r>
      <w:proofErr w:type="spellEnd"/>
      <w:r>
        <w:rPr>
          <w:rFonts w:ascii="Arial" w:hAnsi="Arial" w:cs="Arial"/>
        </w:rPr>
        <w:t xml:space="preserve"> dešťové kanalizace včetně přípojek a odkanalizování komunikací.   </w:t>
      </w:r>
    </w:p>
    <w:p w:rsidR="008B07D2" w:rsidRDefault="00E80F57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t>Dále bude součástí PD řešení veřejného osvětlení.</w:t>
      </w:r>
    </w:p>
    <w:p w:rsidR="008B07D2" w:rsidRDefault="00E80F57">
      <w:pPr>
        <w:spacing w:after="0"/>
        <w:jc w:val="both"/>
        <w:rPr>
          <w:rFonts w:ascii="Arial" w:hAnsi="Arial"/>
        </w:rPr>
      </w:pPr>
      <w:bookmarkStart w:id="0" w:name="OLE_LINK3"/>
      <w:bookmarkStart w:id="1" w:name="OLE_LINK4"/>
      <w:bookmarkEnd w:id="0"/>
      <w:bookmarkEnd w:id="1"/>
      <w:r>
        <w:rPr>
          <w:rFonts w:ascii="Arial" w:hAnsi="Arial"/>
        </w:rPr>
        <w:t xml:space="preserve"> </w:t>
      </w:r>
    </w:p>
    <w:p w:rsidR="008B07D2" w:rsidRDefault="00E80F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dokumentace bude podrobný dílčí rozpočet se Soupisem prací a dodávek (výkazem výměr a slepý rozpočet). Dokumentace a výkazy výměr budou splňovat požadavky na dokumentaci dle zákona 134/2016 Sb. o veřejných zakázkách a vyhlášky </w:t>
      </w:r>
      <w:bookmarkStart w:id="2" w:name="_GoBack"/>
      <w:r w:rsidR="00633621">
        <w:rPr>
          <w:rFonts w:ascii="Arial" w:hAnsi="Arial" w:cs="Arial"/>
        </w:rPr>
        <w:t>169/2016</w:t>
      </w:r>
      <w:r>
        <w:rPr>
          <w:rFonts w:ascii="Arial" w:hAnsi="Arial" w:cs="Arial"/>
        </w:rPr>
        <w:t xml:space="preserve"> Sb., </w:t>
      </w:r>
      <w:r w:rsidR="00633621">
        <w:rPr>
          <w:rFonts w:ascii="Arial" w:hAnsi="Arial" w:cs="Arial"/>
        </w:rPr>
        <w:t>o stanovení rozsahu dokumentace veřejné zakázky n</w:t>
      </w:r>
      <w:r w:rsidR="006A3BEF">
        <w:rPr>
          <w:rFonts w:ascii="Arial" w:hAnsi="Arial" w:cs="Arial"/>
        </w:rPr>
        <w:t>a</w:t>
      </w:r>
      <w:r w:rsidR="00633621">
        <w:rPr>
          <w:rFonts w:ascii="Arial" w:hAnsi="Arial" w:cs="Arial"/>
        </w:rPr>
        <w:t xml:space="preserve"> stavební práce a soupisu stavebních prací, dodávek a služeb s výkazem výměr</w:t>
      </w:r>
      <w:bookmarkEnd w:id="2"/>
      <w:r>
        <w:rPr>
          <w:rFonts w:ascii="Arial" w:hAnsi="Arial" w:cs="Arial"/>
        </w:rPr>
        <w:t xml:space="preserve">. </w:t>
      </w:r>
    </w:p>
    <w:p w:rsidR="008B07D2" w:rsidRDefault="00E80F57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8B07D2" w:rsidRDefault="00E80F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8B07D2" w:rsidRDefault="00E80F57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8B07D2" w:rsidRDefault="00E80F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8B07D2" w:rsidRDefault="008B07D2">
      <w:pPr>
        <w:jc w:val="both"/>
        <w:rPr>
          <w:rFonts w:ascii="Arial" w:hAnsi="Arial" w:cs="Arial"/>
        </w:rPr>
      </w:pPr>
    </w:p>
    <w:p w:rsidR="008B07D2" w:rsidRDefault="00E80F57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8B07D2" w:rsidRDefault="00E80F57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8B07D2" w:rsidRDefault="00E80F57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8B07D2" w:rsidRDefault="008B07D2">
      <w:pPr>
        <w:widowControl w:val="0"/>
        <w:jc w:val="both"/>
        <w:rPr>
          <w:rFonts w:ascii="Arial" w:hAnsi="Arial" w:cs="Arial"/>
        </w:rPr>
      </w:pPr>
    </w:p>
    <w:p w:rsidR="008B07D2" w:rsidRDefault="008B07D2">
      <w:pPr>
        <w:widowControl w:val="0"/>
        <w:jc w:val="both"/>
      </w:pPr>
    </w:p>
    <w:sectPr w:rsidR="008B07D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1914"/>
    <w:multiLevelType w:val="multilevel"/>
    <w:tmpl w:val="B8307A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D0784"/>
    <w:multiLevelType w:val="multilevel"/>
    <w:tmpl w:val="23980B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7D2"/>
    <w:rsid w:val="00633621"/>
    <w:rsid w:val="006A3BEF"/>
    <w:rsid w:val="008B07D2"/>
    <w:rsid w:val="00C71E90"/>
    <w:rsid w:val="00DD79EE"/>
    <w:rsid w:val="00E80F57"/>
    <w:rsid w:val="00F2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C9399-7E03-413E-9CDE-48F1DE48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687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11</cp:revision>
  <dcterms:created xsi:type="dcterms:W3CDTF">2016-09-19T13:41:00Z</dcterms:created>
  <dcterms:modified xsi:type="dcterms:W3CDTF">2016-10-31T14:01:00Z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